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33" w:rsidRDefault="006B44E9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104F03" wp14:editId="0CB3CE08">
                <wp:simplePos x="0" y="0"/>
                <wp:positionH relativeFrom="column">
                  <wp:posOffset>2071816</wp:posOffset>
                </wp:positionH>
                <wp:positionV relativeFrom="paragraph">
                  <wp:posOffset>-296391</wp:posOffset>
                </wp:positionV>
                <wp:extent cx="1828800" cy="7239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7E33" w:rsidRPr="00994EFD" w:rsidRDefault="003031D7" w:rsidP="00137E33">
                            <w:pPr>
                              <w:jc w:val="center"/>
                              <w:rPr>
                                <w:b/>
                                <w:noProof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OFFICIALS</w:t>
                            </w:r>
                            <w:r w:rsidR="006B44E9">
                              <w:rPr>
                                <w:b/>
                                <w:noProof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63.15pt;margin-top:-23.35pt;width:2in;height:57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" filled="f" stroked="f">
                <v:textbox>
                  <w:txbxContent>
                    <w:p w:rsidR="00137E33" w:rsidRPr="00994EFD" w:rsidRDefault="003031D7" w:rsidP="00137E33">
                      <w:pPr>
                        <w:jc w:val="center"/>
                        <w:rPr>
                          <w:b/>
                          <w:noProof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OFFICIALS</w:t>
                      </w:r>
                      <w:r w:rsidR="006B44E9">
                        <w:rPr>
                          <w:b/>
                          <w:noProof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33DC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91C189" wp14:editId="6CBA8859">
                <wp:simplePos x="0" y="0"/>
                <wp:positionH relativeFrom="column">
                  <wp:posOffset>5105400</wp:posOffset>
                </wp:positionH>
                <wp:positionV relativeFrom="paragraph">
                  <wp:posOffset>-655955</wp:posOffset>
                </wp:positionV>
                <wp:extent cx="1181100" cy="9334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E33" w:rsidRDefault="00994EFD">
                            <w:r w:rsidRPr="00137E33"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1828D4DB" wp14:editId="717A9C37">
                                  <wp:extent cx="991870" cy="825603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1870" cy="8256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402pt;margin-top:-51.65pt;width:93pt;height:7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" fillcolor="white [3201]" stroked="f" strokeweight=".5pt">
                <v:textbox>
                  <w:txbxContent>
                    <w:p w:rsidR="00137E33" w:rsidRDefault="00994EFD">
                      <w:r w:rsidRPr="00137E33"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1828D4DB" wp14:editId="717A9C37">
                            <wp:extent cx="991870" cy="825603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1870" cy="8256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33DC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DA788" wp14:editId="65E0E724">
                <wp:simplePos x="0" y="0"/>
                <wp:positionH relativeFrom="column">
                  <wp:posOffset>419100</wp:posOffset>
                </wp:positionH>
                <wp:positionV relativeFrom="paragraph">
                  <wp:posOffset>-736600</wp:posOffset>
                </wp:positionV>
                <wp:extent cx="46863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C508E" w:rsidRPr="00994EFD" w:rsidRDefault="00EC508E" w:rsidP="00EC508E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994EFD">
                              <w:rPr>
                                <w:b/>
                                <w:sz w:val="44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Codes of Conduct</w:t>
                            </w:r>
                            <w:r w:rsidR="00994EFD">
                              <w:rPr>
                                <w:b/>
                                <w:sz w:val="44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994EFD">
                              <w:rPr>
                                <w:b/>
                                <w:sz w:val="44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for Junior</w:t>
                            </w:r>
                            <w:r w:rsidR="00C26998">
                              <w:rPr>
                                <w:b/>
                                <w:sz w:val="44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</w:t>
                            </w:r>
                            <w:r w:rsidRPr="00994EFD">
                              <w:rPr>
                                <w:b/>
                                <w:sz w:val="44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Sport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8" type="#_x0000_t202" style="position:absolute;margin-left:33pt;margin-top:-58pt;width:369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" filled="f" stroked="f">
                <v:textbox style="mso-fit-shape-to-text:t">
                  <w:txbxContent>
                    <w:p w:rsidR="00EC508E" w:rsidRPr="00994EFD" w:rsidRDefault="00EC508E" w:rsidP="00EC508E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 w:rsidRPr="00994EFD">
                        <w:rPr>
                          <w:b/>
                          <w:sz w:val="44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Codes of Conduct</w:t>
                      </w:r>
                      <w:r w:rsidR="00994EFD">
                        <w:rPr>
                          <w:b/>
                          <w:sz w:val="44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994EFD">
                        <w:rPr>
                          <w:b/>
                          <w:sz w:val="44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for Junior</w:t>
                      </w:r>
                      <w:r w:rsidR="00C26998">
                        <w:rPr>
                          <w:b/>
                          <w:sz w:val="44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</w:t>
                      </w:r>
                      <w:r w:rsidRPr="00994EFD">
                        <w:rPr>
                          <w:b/>
                          <w:sz w:val="44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Sport</w:t>
                      </w:r>
                    </w:p>
                  </w:txbxContent>
                </v:textbox>
              </v:shape>
            </w:pict>
          </mc:Fallback>
        </mc:AlternateContent>
      </w:r>
      <w:r w:rsidR="001A343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A53D13" wp14:editId="4E24E0B0">
                <wp:simplePos x="0" y="0"/>
                <wp:positionH relativeFrom="column">
                  <wp:posOffset>-433070</wp:posOffset>
                </wp:positionH>
                <wp:positionV relativeFrom="paragraph">
                  <wp:posOffset>331470</wp:posOffset>
                </wp:positionV>
                <wp:extent cx="6619875" cy="6882130"/>
                <wp:effectExtent l="0" t="0" r="28575" b="139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6882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E81" w:rsidRPr="006B44E9" w:rsidRDefault="00C26998" w:rsidP="00A74A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/>
                              <w:ind w:left="734" w:hanging="547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Apply rules and regulations to match the skill levels and needs of young people and to make participation more fun.</w:t>
                            </w:r>
                          </w:p>
                          <w:p w:rsidR="00A74AA7" w:rsidRPr="00A74AA7" w:rsidRDefault="006B44E9" w:rsidP="00F90E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hanging="540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 xml:space="preserve">Encourage children to play according to the rules – </w:t>
                            </w:r>
                            <w:r w:rsidRPr="006B44E9">
                              <w:rPr>
                                <w:rFonts w:asciiTheme="majorHAnsi" w:hAnsiTheme="majorHAnsi"/>
                                <w:sz w:val="28"/>
                              </w:rPr>
                              <w:t>settle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 disagreements without resulting to hostility or violence.</w:t>
                            </w:r>
                          </w:p>
                          <w:p w:rsidR="00A74AA7" w:rsidRPr="00A74AA7" w:rsidRDefault="00C26998" w:rsidP="00F90E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hanging="540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Compliment and encourage all participants</w:t>
                            </w:r>
                            <w:r w:rsidR="00A74AA7" w:rsidRPr="00A74AA7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 – 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>you are a role model and a source of a young person’s confidence building.</w:t>
                            </w:r>
                          </w:p>
                          <w:p w:rsidR="00A74AA7" w:rsidRPr="00A74AA7" w:rsidRDefault="00C26998" w:rsidP="00F90E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hanging="540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Be consistent, objective and courteous when making decisions.</w:t>
                            </w:r>
                          </w:p>
                          <w:p w:rsidR="00A74AA7" w:rsidRDefault="00C26998" w:rsidP="005920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734" w:hanging="547"/>
                              <w:contextualSpacing w:val="0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 xml:space="preserve">Condemn unsporting behaviour and promote respect – </w:t>
                            </w:r>
                            <w:r w:rsidRPr="00C26998">
                              <w:rPr>
                                <w:rFonts w:asciiTheme="majorHAnsi" w:hAnsiTheme="majorHAnsi"/>
                                <w:sz w:val="28"/>
                              </w:rPr>
                              <w:t>for all opponents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>.</w:t>
                            </w:r>
                          </w:p>
                          <w:p w:rsidR="00D06301" w:rsidRPr="00C26998" w:rsidRDefault="00D06301" w:rsidP="005920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734" w:hanging="547"/>
                              <w:contextualSpacing w:val="0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 xml:space="preserve">Place the safety and welfare of the participants above all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else.</w:t>
                            </w:r>
                            <w:bookmarkStart w:id="0" w:name="_GoBack"/>
                            <w:bookmarkEnd w:id="0"/>
                          </w:p>
                          <w:p w:rsidR="006B44E9" w:rsidRPr="006B44E9" w:rsidRDefault="006B44E9" w:rsidP="001A3435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20" w:line="240" w:lineRule="auto"/>
                              <w:ind w:left="734" w:hanging="547"/>
                              <w:rPr>
                                <w:rFonts w:asciiTheme="majorHAnsi" w:eastAsia="Times New Roman" w:hAnsiTheme="majorHAnsi"/>
                                <w:sz w:val="28"/>
                              </w:rPr>
                            </w:pPr>
                            <w:r w:rsidRPr="006B44E9">
                              <w:rPr>
                                <w:rFonts w:asciiTheme="majorHAnsi" w:eastAsia="Times New Roman" w:hAnsiTheme="majorHAnsi"/>
                                <w:b/>
                                <w:iCs/>
                                <w:sz w:val="28"/>
                              </w:rPr>
                              <w:t>All playing and other members of RR are required to support the activities of all club coaches at all times, including training and on game day</w:t>
                            </w:r>
                            <w:r>
                              <w:rPr>
                                <w:rFonts w:asciiTheme="majorHAnsi" w:eastAsia="Times New Roman" w:hAnsiTheme="majorHAnsi"/>
                                <w:iCs/>
                                <w:sz w:val="28"/>
                              </w:rPr>
                              <w:t xml:space="preserve">. - </w:t>
                            </w:r>
                            <w:r w:rsidRPr="006B44E9">
                              <w:rPr>
                                <w:rFonts w:asciiTheme="majorHAnsi" w:eastAsia="Times New Roman" w:hAnsiTheme="majorHAnsi"/>
                                <w:iCs/>
                                <w:sz w:val="28"/>
                              </w:rPr>
                              <w:t>Support includes refraining from making derogatory or negative comments about coaches, their decisions or activities to any other person (excludi</w:t>
                            </w:r>
                            <w:r w:rsidR="001A3435">
                              <w:rPr>
                                <w:rFonts w:asciiTheme="majorHAnsi" w:eastAsia="Times New Roman" w:hAnsiTheme="majorHAnsi"/>
                                <w:iCs/>
                                <w:sz w:val="28"/>
                              </w:rPr>
                              <w:t xml:space="preserve">ng the President) at any time.  </w:t>
                            </w:r>
                            <w:r w:rsidRPr="006B44E9">
                              <w:rPr>
                                <w:rFonts w:asciiTheme="majorHAnsi" w:eastAsia="Times New Roman" w:hAnsiTheme="majorHAnsi"/>
                                <w:iCs/>
                                <w:sz w:val="28"/>
                              </w:rPr>
                              <w:t>All concerns, grievances and issues must be r</w:t>
                            </w:r>
                            <w:r w:rsidR="001A3435">
                              <w:rPr>
                                <w:rFonts w:asciiTheme="majorHAnsi" w:eastAsia="Times New Roman" w:hAnsiTheme="majorHAnsi"/>
                                <w:iCs/>
                                <w:sz w:val="28"/>
                              </w:rPr>
                              <w:t xml:space="preserve">eported to the President only.  </w:t>
                            </w:r>
                            <w:r w:rsidRPr="006B44E9">
                              <w:rPr>
                                <w:rFonts w:asciiTheme="majorHAnsi" w:eastAsia="Times New Roman" w:hAnsiTheme="majorHAnsi"/>
                                <w:iCs/>
                                <w:sz w:val="28"/>
                              </w:rPr>
                              <w:t>Any member breaching this code will be subject to disciplinary action as considered appropriate by the club committee and may include a warning or dismissal from the club.</w:t>
                            </w:r>
                          </w:p>
                          <w:p w:rsidR="006B44E9" w:rsidRPr="00A74AA7" w:rsidRDefault="00D06301" w:rsidP="00F90E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hanging="540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Be familiar with relevant policies and procedures relating to a child safe environment.</w:t>
                            </w:r>
                          </w:p>
                          <w:p w:rsidR="00A74AA7" w:rsidRPr="00A74AA7" w:rsidRDefault="001A3435" w:rsidP="00F90E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hanging="540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Congratulate all participants</w:t>
                            </w:r>
                            <w:r w:rsidR="00A74AA7" w:rsidRPr="00A74AA7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 – 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>regardless of the game’s outcome</w:t>
                            </w:r>
                            <w:r w:rsidR="00A74AA7" w:rsidRPr="00A74AA7">
                              <w:rPr>
                                <w:rFonts w:asciiTheme="majorHAnsi" w:hAnsiTheme="majorHAnsi"/>
                                <w:sz w:val="28"/>
                              </w:rPr>
                              <w:t>.</w:t>
                            </w:r>
                          </w:p>
                          <w:p w:rsidR="00A74AA7" w:rsidRPr="00A74AA7" w:rsidRDefault="00A74AA7" w:rsidP="00F90E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hanging="540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 w:rsidRPr="007410C8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 xml:space="preserve">Respect the rights, dignity and worth of </w:t>
                            </w:r>
                            <w:r w:rsidR="001A3435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every young person</w:t>
                            </w:r>
                            <w:r w:rsidRPr="00A74AA7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 – regardless of their gender, ability, cultural background or religion.</w:t>
                            </w:r>
                          </w:p>
                          <w:p w:rsidR="00A74AA7" w:rsidRPr="001A3435" w:rsidRDefault="00D06301" w:rsidP="00F90E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hanging="540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C</w:t>
                            </w:r>
                            <w:r w:rsidR="001A3435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 xml:space="preserve">ondemn the use of violence, verbal abuse or vilification in any form </w:t>
                            </w:r>
                            <w:r w:rsidR="001A3435">
                              <w:rPr>
                                <w:rFonts w:asciiTheme="majorHAnsi" w:hAnsiTheme="majorHAnsi"/>
                                <w:sz w:val="28"/>
                              </w:rPr>
                              <w:t>– regardless of whether it is by spectators, coaches, officials or players.</w:t>
                            </w:r>
                          </w:p>
                          <w:p w:rsidR="001A3435" w:rsidRPr="008302D1" w:rsidRDefault="008302D1" w:rsidP="00F90E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hanging="540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8302D1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Support all policies and practices</w:t>
                            </w:r>
                            <w:r w:rsidR="001A3435" w:rsidRPr="008302D1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 xml:space="preserve"> </w:t>
                            </w:r>
                            <w:r w:rsidR="001A3435" w:rsidRPr="008302D1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– </w:t>
                            </w:r>
                            <w:r w:rsidRPr="008302D1">
                              <w:rPr>
                                <w:rFonts w:asciiTheme="majorHAnsi" w:hAnsiTheme="majorHAnsi"/>
                                <w:sz w:val="28"/>
                              </w:rPr>
                              <w:t>This includes responsible alcohol and drug use and support of child safe strategies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34.1pt;margin-top:26.1pt;width:521.25pt;height:54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" fillcolor="white [3201]" strokeweight=".5pt">
                <v:textbox>
                  <w:txbxContent>
                    <w:p w:rsidR="00F90E81" w:rsidRPr="006B44E9" w:rsidRDefault="00C26998" w:rsidP="00A74A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/>
                        <w:ind w:left="734" w:hanging="547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Apply rules and regulations to match the skill levels and needs of young people and to make participation more fun.</w:t>
                      </w:r>
                    </w:p>
                    <w:p w:rsidR="00A74AA7" w:rsidRPr="00A74AA7" w:rsidRDefault="006B44E9" w:rsidP="00F90E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hanging="540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 xml:space="preserve">Encourage children to play according to the rules – </w:t>
                      </w:r>
                      <w:r w:rsidRPr="006B44E9">
                        <w:rPr>
                          <w:rFonts w:asciiTheme="majorHAnsi" w:hAnsiTheme="majorHAnsi"/>
                          <w:sz w:val="28"/>
                        </w:rPr>
                        <w:t>settle</w:t>
                      </w:r>
                      <w:r>
                        <w:rPr>
                          <w:rFonts w:asciiTheme="majorHAnsi" w:hAnsiTheme="majorHAnsi"/>
                          <w:sz w:val="28"/>
                        </w:rPr>
                        <w:t xml:space="preserve"> disagreements without resulting to hostility or violence.</w:t>
                      </w:r>
                    </w:p>
                    <w:p w:rsidR="00A74AA7" w:rsidRPr="00A74AA7" w:rsidRDefault="00C26998" w:rsidP="00F90E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hanging="540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Compliment and encourage all participants</w:t>
                      </w:r>
                      <w:r w:rsidR="00A74AA7" w:rsidRPr="00A74AA7">
                        <w:rPr>
                          <w:rFonts w:asciiTheme="majorHAnsi" w:hAnsiTheme="majorHAnsi"/>
                          <w:sz w:val="28"/>
                        </w:rPr>
                        <w:t xml:space="preserve"> – </w:t>
                      </w:r>
                      <w:r>
                        <w:rPr>
                          <w:rFonts w:asciiTheme="majorHAnsi" w:hAnsiTheme="majorHAnsi"/>
                          <w:sz w:val="28"/>
                        </w:rPr>
                        <w:t>you are a role model and a source of a young person’s confidence building.</w:t>
                      </w:r>
                    </w:p>
                    <w:p w:rsidR="00A74AA7" w:rsidRPr="00A74AA7" w:rsidRDefault="00C26998" w:rsidP="00F90E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hanging="540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Be consistent, objective and courteous when making decisions.</w:t>
                      </w:r>
                    </w:p>
                    <w:p w:rsidR="00A74AA7" w:rsidRDefault="00C26998" w:rsidP="0059209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ind w:left="734" w:hanging="547"/>
                        <w:contextualSpacing w:val="0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 xml:space="preserve">Condemn unsporting behaviour and promote respect – </w:t>
                      </w:r>
                      <w:r w:rsidRPr="00C26998">
                        <w:rPr>
                          <w:rFonts w:asciiTheme="majorHAnsi" w:hAnsiTheme="majorHAnsi"/>
                          <w:sz w:val="28"/>
                        </w:rPr>
                        <w:t>for all opponents</w:t>
                      </w:r>
                      <w:r>
                        <w:rPr>
                          <w:rFonts w:asciiTheme="majorHAnsi" w:hAnsiTheme="majorHAnsi"/>
                          <w:sz w:val="28"/>
                        </w:rPr>
                        <w:t>.</w:t>
                      </w:r>
                    </w:p>
                    <w:p w:rsidR="00D06301" w:rsidRPr="00C26998" w:rsidRDefault="00D06301" w:rsidP="0059209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ind w:left="734" w:hanging="547"/>
                        <w:contextualSpacing w:val="0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 xml:space="preserve">Place the safety and welfare of the participants above all </w:t>
                      </w: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else.</w:t>
                      </w:r>
                      <w:bookmarkStart w:id="1" w:name="_GoBack"/>
                      <w:bookmarkEnd w:id="1"/>
                    </w:p>
                    <w:p w:rsidR="006B44E9" w:rsidRPr="006B44E9" w:rsidRDefault="006B44E9" w:rsidP="001A3435">
                      <w:pPr>
                        <w:numPr>
                          <w:ilvl w:val="0"/>
                          <w:numId w:val="1"/>
                        </w:numPr>
                        <w:spacing w:before="100" w:beforeAutospacing="1" w:after="120" w:line="240" w:lineRule="auto"/>
                        <w:ind w:left="734" w:hanging="547"/>
                        <w:rPr>
                          <w:rFonts w:asciiTheme="majorHAnsi" w:eastAsia="Times New Roman" w:hAnsiTheme="majorHAnsi"/>
                          <w:sz w:val="28"/>
                        </w:rPr>
                      </w:pPr>
                      <w:r w:rsidRPr="006B44E9">
                        <w:rPr>
                          <w:rFonts w:asciiTheme="majorHAnsi" w:eastAsia="Times New Roman" w:hAnsiTheme="majorHAnsi"/>
                          <w:b/>
                          <w:iCs/>
                          <w:sz w:val="28"/>
                        </w:rPr>
                        <w:t>All playing and other members of RR are required to support the activities of all club coaches at all times, including training and on game day</w:t>
                      </w:r>
                      <w:r>
                        <w:rPr>
                          <w:rFonts w:asciiTheme="majorHAnsi" w:eastAsia="Times New Roman" w:hAnsiTheme="majorHAnsi"/>
                          <w:iCs/>
                          <w:sz w:val="28"/>
                        </w:rPr>
                        <w:t xml:space="preserve">. - </w:t>
                      </w:r>
                      <w:r w:rsidRPr="006B44E9">
                        <w:rPr>
                          <w:rFonts w:asciiTheme="majorHAnsi" w:eastAsia="Times New Roman" w:hAnsiTheme="majorHAnsi"/>
                          <w:iCs/>
                          <w:sz w:val="28"/>
                        </w:rPr>
                        <w:t>Support includes refraining from making derogatory or negative comments about coaches, their decisions or activities to any other person (excludi</w:t>
                      </w:r>
                      <w:r w:rsidR="001A3435">
                        <w:rPr>
                          <w:rFonts w:asciiTheme="majorHAnsi" w:eastAsia="Times New Roman" w:hAnsiTheme="majorHAnsi"/>
                          <w:iCs/>
                          <w:sz w:val="28"/>
                        </w:rPr>
                        <w:t xml:space="preserve">ng the President) at any time.  </w:t>
                      </w:r>
                      <w:r w:rsidRPr="006B44E9">
                        <w:rPr>
                          <w:rFonts w:asciiTheme="majorHAnsi" w:eastAsia="Times New Roman" w:hAnsiTheme="majorHAnsi"/>
                          <w:iCs/>
                          <w:sz w:val="28"/>
                        </w:rPr>
                        <w:t>All concerns, grievances and issues must be r</w:t>
                      </w:r>
                      <w:r w:rsidR="001A3435">
                        <w:rPr>
                          <w:rFonts w:asciiTheme="majorHAnsi" w:eastAsia="Times New Roman" w:hAnsiTheme="majorHAnsi"/>
                          <w:iCs/>
                          <w:sz w:val="28"/>
                        </w:rPr>
                        <w:t xml:space="preserve">eported to the President only.  </w:t>
                      </w:r>
                      <w:r w:rsidRPr="006B44E9">
                        <w:rPr>
                          <w:rFonts w:asciiTheme="majorHAnsi" w:eastAsia="Times New Roman" w:hAnsiTheme="majorHAnsi"/>
                          <w:iCs/>
                          <w:sz w:val="28"/>
                        </w:rPr>
                        <w:t>Any member breaching this code will be subject to disciplinary action as considered appropriate by the club committee and may include a warning or dismissal from the club.</w:t>
                      </w:r>
                    </w:p>
                    <w:p w:rsidR="006B44E9" w:rsidRPr="00A74AA7" w:rsidRDefault="00D06301" w:rsidP="00F90E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hanging="540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Be familiar with relevant policies and procedures relating to a child safe environment.</w:t>
                      </w:r>
                    </w:p>
                    <w:p w:rsidR="00A74AA7" w:rsidRPr="00A74AA7" w:rsidRDefault="001A3435" w:rsidP="00F90E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hanging="540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Congratulate all participants</w:t>
                      </w:r>
                      <w:r w:rsidR="00A74AA7" w:rsidRPr="00A74AA7">
                        <w:rPr>
                          <w:rFonts w:asciiTheme="majorHAnsi" w:hAnsiTheme="majorHAnsi"/>
                          <w:sz w:val="28"/>
                        </w:rPr>
                        <w:t xml:space="preserve"> – </w:t>
                      </w:r>
                      <w:r>
                        <w:rPr>
                          <w:rFonts w:asciiTheme="majorHAnsi" w:hAnsiTheme="majorHAnsi"/>
                          <w:sz w:val="28"/>
                        </w:rPr>
                        <w:t>regardless of the game’s outcome</w:t>
                      </w:r>
                      <w:r w:rsidR="00A74AA7" w:rsidRPr="00A74AA7">
                        <w:rPr>
                          <w:rFonts w:asciiTheme="majorHAnsi" w:hAnsiTheme="majorHAnsi"/>
                          <w:sz w:val="28"/>
                        </w:rPr>
                        <w:t>.</w:t>
                      </w:r>
                    </w:p>
                    <w:p w:rsidR="00A74AA7" w:rsidRPr="00A74AA7" w:rsidRDefault="00A74AA7" w:rsidP="00F90E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hanging="540"/>
                        <w:rPr>
                          <w:rFonts w:asciiTheme="majorHAnsi" w:hAnsiTheme="majorHAnsi"/>
                          <w:sz w:val="28"/>
                        </w:rPr>
                      </w:pPr>
                      <w:r w:rsidRPr="007410C8">
                        <w:rPr>
                          <w:rFonts w:asciiTheme="majorHAnsi" w:hAnsiTheme="majorHAnsi"/>
                          <w:b/>
                          <w:sz w:val="28"/>
                        </w:rPr>
                        <w:t xml:space="preserve">Respect the rights, dignity and worth of </w:t>
                      </w:r>
                      <w:r w:rsidR="001A3435">
                        <w:rPr>
                          <w:rFonts w:asciiTheme="majorHAnsi" w:hAnsiTheme="majorHAnsi"/>
                          <w:b/>
                          <w:sz w:val="28"/>
                        </w:rPr>
                        <w:t>every young person</w:t>
                      </w:r>
                      <w:r w:rsidRPr="00A74AA7">
                        <w:rPr>
                          <w:rFonts w:asciiTheme="majorHAnsi" w:hAnsiTheme="majorHAnsi"/>
                          <w:sz w:val="28"/>
                        </w:rPr>
                        <w:t xml:space="preserve"> – regardless of their gender, ability, cultural background or religion.</w:t>
                      </w:r>
                    </w:p>
                    <w:p w:rsidR="00A74AA7" w:rsidRPr="001A3435" w:rsidRDefault="00D06301" w:rsidP="00F90E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hanging="540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C</w:t>
                      </w:r>
                      <w:r w:rsidR="001A3435">
                        <w:rPr>
                          <w:rFonts w:asciiTheme="majorHAnsi" w:hAnsiTheme="majorHAnsi"/>
                          <w:b/>
                          <w:sz w:val="28"/>
                        </w:rPr>
                        <w:t xml:space="preserve">ondemn the use of violence, verbal abuse or vilification in any form </w:t>
                      </w:r>
                      <w:r w:rsidR="001A3435">
                        <w:rPr>
                          <w:rFonts w:asciiTheme="majorHAnsi" w:hAnsiTheme="majorHAnsi"/>
                          <w:sz w:val="28"/>
                        </w:rPr>
                        <w:t>– regardless of whether it is by spectators, coaches, officials or players.</w:t>
                      </w:r>
                    </w:p>
                    <w:p w:rsidR="001A3435" w:rsidRPr="008302D1" w:rsidRDefault="008302D1" w:rsidP="00F90E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hanging="540"/>
                        <w:rPr>
                          <w:rFonts w:asciiTheme="majorHAnsi" w:hAnsiTheme="majorHAnsi"/>
                          <w:b/>
                        </w:rPr>
                      </w:pPr>
                      <w:r w:rsidRPr="008302D1">
                        <w:rPr>
                          <w:rFonts w:asciiTheme="majorHAnsi" w:hAnsiTheme="majorHAnsi"/>
                          <w:b/>
                          <w:sz w:val="28"/>
                        </w:rPr>
                        <w:t>Support all policies and practices</w:t>
                      </w:r>
                      <w:r w:rsidR="001A3435" w:rsidRPr="008302D1">
                        <w:rPr>
                          <w:rFonts w:asciiTheme="majorHAnsi" w:hAnsiTheme="majorHAnsi"/>
                          <w:b/>
                          <w:sz w:val="28"/>
                        </w:rPr>
                        <w:t xml:space="preserve"> </w:t>
                      </w:r>
                      <w:r w:rsidR="001A3435" w:rsidRPr="008302D1">
                        <w:rPr>
                          <w:rFonts w:asciiTheme="majorHAnsi" w:hAnsiTheme="majorHAnsi"/>
                          <w:sz w:val="28"/>
                        </w:rPr>
                        <w:t xml:space="preserve">– </w:t>
                      </w:r>
                      <w:r w:rsidRPr="008302D1">
                        <w:rPr>
                          <w:rFonts w:asciiTheme="majorHAnsi" w:hAnsiTheme="majorHAnsi"/>
                          <w:sz w:val="28"/>
                        </w:rPr>
                        <w:t>This includes responsible alcohol and drug use and support of child safe strategies</w:t>
                      </w:r>
                    </w:p>
                  </w:txbxContent>
                </v:textbox>
              </v:shape>
            </w:pict>
          </mc:Fallback>
        </mc:AlternateContent>
      </w:r>
      <w:r w:rsidR="001A343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316B2C" wp14:editId="6DE977C9">
                <wp:simplePos x="0" y="0"/>
                <wp:positionH relativeFrom="column">
                  <wp:posOffset>-466725</wp:posOffset>
                </wp:positionH>
                <wp:positionV relativeFrom="paragraph">
                  <wp:posOffset>7624445</wp:posOffset>
                </wp:positionV>
                <wp:extent cx="6619875" cy="14573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4EFD" w:rsidRPr="00994EFD" w:rsidRDefault="00994EFD">
                            <w:pPr>
                              <w:rPr>
                                <w:sz w:val="24"/>
                              </w:rPr>
                            </w:pPr>
                            <w:r w:rsidRPr="00994EFD">
                              <w:rPr>
                                <w:sz w:val="24"/>
                              </w:rPr>
                              <w:t>I agree to abide by this Code of Conduct</w:t>
                            </w:r>
                          </w:p>
                          <w:p w:rsidR="00994EFD" w:rsidRDefault="00994EFD" w:rsidP="00994EFD">
                            <w:pPr>
                              <w:spacing w:before="240"/>
                            </w:pPr>
                            <w:r>
                              <w:t>Name</w:t>
                            </w:r>
                            <w:r w:rsidR="00B33DC4">
                              <w:t xml:space="preserve"> (Parent)</w:t>
                            </w:r>
                            <w:proofErr w:type="gramStart"/>
                            <w:r>
                              <w:t>:  …………………………………………………………………………………………………………………………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994EFD" w:rsidRDefault="00994EFD" w:rsidP="00994EFD">
                            <w:pPr>
                              <w:spacing w:before="240"/>
                            </w:pPr>
                            <w:r>
                              <w:t>Signature:  ………………………………………………………………………………………………………..Date: .…………………………….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0" type="#_x0000_t202" style="position:absolute;margin-left:-36.75pt;margin-top:600.35pt;width:521.25pt;height:114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" fillcolor="white [3201]" strokeweight=".5pt">
                <v:textbox>
                  <w:txbxContent>
                    <w:p w:rsidR="00994EFD" w:rsidRPr="00994EFD" w:rsidRDefault="00994EFD">
                      <w:pPr>
                        <w:rPr>
                          <w:sz w:val="24"/>
                        </w:rPr>
                      </w:pPr>
                      <w:r w:rsidRPr="00994EFD">
                        <w:rPr>
                          <w:sz w:val="24"/>
                        </w:rPr>
                        <w:t>I agree to abide by this Code of Conduct</w:t>
                      </w:r>
                    </w:p>
                    <w:p w:rsidR="00994EFD" w:rsidRDefault="00994EFD" w:rsidP="00994EFD">
                      <w:pPr>
                        <w:spacing w:before="240"/>
                      </w:pPr>
                      <w:r>
                        <w:t>Name</w:t>
                      </w:r>
                      <w:r w:rsidR="00B33DC4">
                        <w:t xml:space="preserve"> (Parent)</w:t>
                      </w:r>
                      <w:proofErr w:type="gramStart"/>
                      <w:r>
                        <w:t>:  …………………………………………………………………………………………………………………………</w:t>
                      </w:r>
                      <w:proofErr w:type="gramEnd"/>
                    </w:p>
                    <w:p w:rsidR="00994EFD" w:rsidRDefault="00994EFD" w:rsidP="00994EFD">
                      <w:pPr>
                        <w:spacing w:before="240"/>
                      </w:pPr>
                      <w:r>
                        <w:t>Signature:  ………………………………………………………………………………………………………..Date: .…………………………….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37E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6383E"/>
    <w:multiLevelType w:val="hybridMultilevel"/>
    <w:tmpl w:val="A48C38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E0339D"/>
    <w:multiLevelType w:val="multilevel"/>
    <w:tmpl w:val="9A645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8E"/>
    <w:rsid w:val="000A0AE0"/>
    <w:rsid w:val="00137E33"/>
    <w:rsid w:val="001A3435"/>
    <w:rsid w:val="00302E85"/>
    <w:rsid w:val="003031D7"/>
    <w:rsid w:val="003451AF"/>
    <w:rsid w:val="00493CA0"/>
    <w:rsid w:val="004D56D8"/>
    <w:rsid w:val="00592097"/>
    <w:rsid w:val="00660CA0"/>
    <w:rsid w:val="006B44E9"/>
    <w:rsid w:val="007410C8"/>
    <w:rsid w:val="008302D1"/>
    <w:rsid w:val="00870565"/>
    <w:rsid w:val="009036E4"/>
    <w:rsid w:val="00994EFD"/>
    <w:rsid w:val="00A57F34"/>
    <w:rsid w:val="00A74AA7"/>
    <w:rsid w:val="00B33DC4"/>
    <w:rsid w:val="00C04A0B"/>
    <w:rsid w:val="00C26998"/>
    <w:rsid w:val="00D06301"/>
    <w:rsid w:val="00EC508E"/>
    <w:rsid w:val="00F9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0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7E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0E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0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7E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0E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7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Weigl</dc:creator>
  <cp:lastModifiedBy>Linda Weigl</cp:lastModifiedBy>
  <cp:revision>3</cp:revision>
  <cp:lastPrinted>2016-08-31T04:57:00Z</cp:lastPrinted>
  <dcterms:created xsi:type="dcterms:W3CDTF">2016-09-06T02:51:00Z</dcterms:created>
  <dcterms:modified xsi:type="dcterms:W3CDTF">2016-09-06T03:04:00Z</dcterms:modified>
</cp:coreProperties>
</file>